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59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val="zh-CN"/>
        </w:rPr>
        <w:t>成都市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val="en"/>
        </w:rPr>
        <w:t>2023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val="zh-CN"/>
        </w:rPr>
        <w:t>年新认定农业产业化</w:t>
      </w:r>
    </w:p>
    <w:p>
      <w:pPr>
        <w:spacing w:line="59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val="zh-CN"/>
        </w:rPr>
        <w:t>市级重点龙头企业名单</w:t>
      </w:r>
    </w:p>
    <w:p>
      <w:pPr>
        <w:spacing w:line="59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</w:pPr>
    </w:p>
    <w:tbl>
      <w:tblPr>
        <w:tblStyle w:val="4"/>
        <w:tblW w:w="934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830"/>
        <w:gridCol w:w="6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区（市）县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锦江区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四川海迈种业有限公司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天府新区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成都臻味贝瑞生态农业开发有限公司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天府新区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成都市众屹实业有限公司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双流区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四川稻邦米业有限公司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双流区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成都菜阜农业有限公司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温江区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成都保尔惠美种苗有限责任公司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温江区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四川味魔坊食品有限责任公司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温江区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四川禾晟德进出口贸易有限责任公司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新津区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五八农业科技有限公司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郫都区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四川省川海晨洋食品有限责任公司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都江堰市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四川都江堰灌城联和茶业有限公司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青白江区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成都丰科生物科技有限公司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青白江区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成都克明面业有限公司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四川种都高科种业有限公司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  <w:t>15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东部新区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成都灵溪农业科技有限公司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  <w:t>16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东部新区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四川龙盛源肉类加工有限公司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  <w:t>17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简阳市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简阳市良安生态农牧科技有限公司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  <w:t>18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四川省彭州市金绿山珍食品有限公司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  <w:t>19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彭州市金猪农业开发有限公司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  <w:t>20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新都区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四川绿翠心都生态农业有限公司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  <w:t>21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四川岷江米业有限责任公司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  <w:t>22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四川竹里牧茶农业开发有限公司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  <w:t>23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崇州金凤山生态农业开发有限公司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  <w:t>24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大邑县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成都道源仙翁茶业有限公司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"/>
              </w:rPr>
              <w:t>25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邛崃市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8"/>
                <w:szCs w:val="28"/>
                <w:lang w:bidi="ar"/>
              </w:rPr>
              <w:t>四川省嘉林黑猪王农业有限公司</w:t>
            </w:r>
          </w:p>
        </w:tc>
      </w:tr>
    </w:tbl>
    <w:p>
      <w:pPr>
        <w:pStyle w:val="2"/>
        <w:tabs>
          <w:tab w:val="left" w:pos="1260"/>
        </w:tabs>
        <w:spacing w:line="590" w:lineRule="exact"/>
        <w:ind w:firstLine="4200" w:firstLineChars="1400"/>
        <w:rPr>
          <w:rFonts w:hint="eastAsia" w:ascii="黑体" w:hAnsi="黑体" w:eastAsia="黑体"/>
        </w:rPr>
      </w:pPr>
    </w:p>
    <w:p>
      <w:pPr>
        <w:spacing w:line="240" w:lineRule="exact"/>
        <w:jc w:val="left"/>
        <w:rPr>
          <w:rFonts w:ascii="方正小标宋简体" w:hAnsi="Times New Roman" w:eastAsia="方正小标宋简体"/>
          <w:color w:val="000000"/>
          <w:kern w:val="0"/>
          <w:sz w:val="42"/>
          <w:szCs w:val="42"/>
          <w:lang w:val="zh-CN"/>
        </w:rPr>
      </w:pPr>
    </w:p>
    <w:p>
      <w:pPr>
        <w:spacing w:line="590" w:lineRule="exact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28" w:right="1304" w:bottom="1531" w:left="153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96" w:rightChars="141" w:firstLine="280" w:firstLineChars="100"/>
      <w:rPr>
        <w:rStyle w:val="6"/>
        <w:rFonts w:asci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－</w:t>
    </w:r>
    <w:r>
      <w:rPr>
        <w:rStyle w:val="6"/>
        <w:rFonts w:ascii="宋体" w:hAnsi="宋体"/>
        <w:sz w:val="28"/>
        <w:szCs w:val="28"/>
      </w:rPr>
      <w:t xml:space="preserve">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</w:t>
    </w:r>
    <w:r>
      <w:rPr>
        <w:rStyle w:val="6"/>
        <w:rFonts w:hint="eastAsia" w:ascii="宋体" w:hAnsi="宋体"/>
        <w:sz w:val="28"/>
        <w:szCs w:val="28"/>
      </w:rPr>
      <w:t>－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ZWFiNzA3OTVlY2NlZjJmNzhmMTkwMjYwMGJjZGMifQ=="/>
  </w:docVars>
  <w:rsids>
    <w:rsidRoot w:val="362C5AA4"/>
    <w:rsid w:val="362C5AA4"/>
    <w:rsid w:val="75D1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735" w:firstLineChars="245"/>
    </w:pPr>
    <w:rPr>
      <w:rFonts w:ascii="宋体" w:hAnsi="宋体"/>
      <w:bCs/>
      <w:sz w:val="3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489</Characters>
  <Lines>0</Lines>
  <Paragraphs>0</Paragraphs>
  <TotalTime>0</TotalTime>
  <ScaleCrop>false</ScaleCrop>
  <LinksUpToDate>false</LinksUpToDate>
  <CharactersWithSpaces>489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2023-12-15T06:34:00Z</dcterms:created>
  <dc:creator>既无风雨也无晴</dc:creator>
  <cp:lastModifiedBy>既无风雨也无晴</cp:lastModifiedBy>
  <dcterms:modified xsi:type="dcterms:W3CDTF">2023-12-15T06:36:45Z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4198452F19C748EA8C04D828B3B443CB_11</vt:lpwstr>
  </property>
</Properties>
</file>