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9B1" w:rsidRDefault="00DC2F0B">
      <w:pPr>
        <w:widowControl/>
        <w:jc w:val="left"/>
        <w:rPr>
          <w:rFonts w:ascii="Times New Roman" w:eastAsia="宋体" w:hAnsi="Times New Roman" w:cs="Times New Roman"/>
          <w:b/>
          <w:color w:val="000000"/>
          <w:sz w:val="28"/>
          <w:szCs w:val="28"/>
        </w:rPr>
      </w:pPr>
      <w:bookmarkStart w:id="0" w:name="_GoBack"/>
      <w:bookmarkEnd w:id="0"/>
      <w:r>
        <w:rPr>
          <w:rFonts w:ascii="方正仿宋简体" w:eastAsia="方正仿宋简体" w:hint="eastAsia"/>
          <w:sz w:val="32"/>
          <w:szCs w:val="32"/>
        </w:rPr>
        <w:t>附件2、</w:t>
      </w:r>
      <w:r>
        <w:rPr>
          <w:rFonts w:ascii="Times New Roman" w:eastAsia="宋体" w:hAnsi="Times New Roman" w:cs="Times New Roman"/>
          <w:b/>
          <w:color w:val="000000"/>
          <w:sz w:val="28"/>
          <w:szCs w:val="28"/>
        </w:rPr>
        <w:t>评审办法</w:t>
      </w:r>
    </w:p>
    <w:p w:rsidR="00F669B1" w:rsidRPr="00320735" w:rsidRDefault="00DC2F0B">
      <w:pPr>
        <w:widowControl/>
        <w:ind w:firstLineChars="200" w:firstLine="480"/>
        <w:jc w:val="left"/>
        <w:rPr>
          <w:rFonts w:ascii="Times New Roman" w:hAnsi="Times New Roman" w:cs="Times New Roman"/>
          <w:sz w:val="24"/>
          <w:szCs w:val="24"/>
        </w:rPr>
      </w:pPr>
      <w:r w:rsidRPr="00320735">
        <w:rPr>
          <w:rFonts w:ascii="Times New Roman" w:hAnsi="Times New Roman" w:cs="Times New Roman" w:hint="eastAsia"/>
          <w:sz w:val="24"/>
          <w:szCs w:val="24"/>
        </w:rPr>
        <w:t>供应商应确保设备清单中证书类型为“检定”的设备必须依据相关的计量检定规程检定，并出具计量检定证书。</w:t>
      </w:r>
    </w:p>
    <w:p w:rsidR="00F669B1" w:rsidRDefault="00DC2F0B">
      <w:pPr>
        <w:widowControl/>
        <w:ind w:firstLineChars="50" w:firstLine="120"/>
        <w:jc w:val="left"/>
        <w:rPr>
          <w:rFonts w:ascii="宋体" w:hAnsi="宋体" w:cs="宋体"/>
          <w:color w:val="000000"/>
          <w:sz w:val="24"/>
          <w:szCs w:val="24"/>
        </w:rPr>
      </w:pPr>
      <w:r>
        <w:rPr>
          <w:rFonts w:ascii="Times New Roman" w:hAnsi="Times New Roman" w:cs="Times New Roman" w:hint="eastAsia"/>
          <w:color w:val="000000"/>
          <w:sz w:val="24"/>
          <w:szCs w:val="24"/>
        </w:rPr>
        <w:t>综合评分法</w:t>
      </w:r>
      <w:r>
        <w:rPr>
          <w:rFonts w:ascii="Times New Roman" w:eastAsia="宋体" w:hAnsi="Times New Roman" w:cs="Times New Roman"/>
          <w:color w:val="000000"/>
          <w:sz w:val="24"/>
          <w:szCs w:val="24"/>
        </w:rPr>
        <w:t>：</w:t>
      </w:r>
      <w:r>
        <w:rPr>
          <w:rFonts w:ascii="Times New Roman" w:hAnsi="Times New Roman" w:cs="Times New Roman" w:hint="eastAsia"/>
          <w:color w:val="000000"/>
          <w:sz w:val="24"/>
          <w:szCs w:val="24"/>
        </w:rPr>
        <w:t>针对有效投标人按以下评分表进行评分，得分最高者</w:t>
      </w:r>
      <w:r>
        <w:rPr>
          <w:rFonts w:ascii="宋体" w:eastAsia="宋体" w:hAnsi="宋体" w:cs="宋体" w:hint="eastAsia"/>
          <w:color w:val="000000"/>
          <w:sz w:val="24"/>
          <w:szCs w:val="24"/>
        </w:rPr>
        <w:t>为中选人</w:t>
      </w:r>
      <w:r>
        <w:rPr>
          <w:rFonts w:ascii="宋体" w:hAnsi="宋体" w:cs="宋体" w:hint="eastAsia"/>
          <w:color w:val="000000"/>
          <w:sz w:val="24"/>
          <w:szCs w:val="24"/>
        </w:rPr>
        <w:t>。</w:t>
      </w:r>
    </w:p>
    <w:p w:rsidR="00F669B1" w:rsidRDefault="00DC2F0B">
      <w:pPr>
        <w:widowControl/>
        <w:jc w:val="center"/>
        <w:rPr>
          <w:rFonts w:ascii="Times New Roman" w:hAnsi="Times New Roman" w:cs="Times New Roman"/>
          <w:b/>
          <w:color w:val="000000"/>
          <w:sz w:val="28"/>
          <w:szCs w:val="28"/>
        </w:rPr>
      </w:pPr>
      <w:r>
        <w:rPr>
          <w:rFonts w:ascii="Times New Roman" w:hAnsi="Times New Roman" w:cs="Times New Roman" w:hint="eastAsia"/>
          <w:b/>
          <w:color w:val="000000"/>
          <w:sz w:val="28"/>
          <w:szCs w:val="28"/>
        </w:rPr>
        <w:t>评分表</w:t>
      </w:r>
    </w:p>
    <w:tbl>
      <w:tblPr>
        <w:tblW w:w="9413" w:type="dxa"/>
        <w:tblInd w:w="-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67"/>
        <w:gridCol w:w="1285"/>
        <w:gridCol w:w="5670"/>
        <w:gridCol w:w="1191"/>
      </w:tblGrid>
      <w:tr w:rsidR="00F669B1">
        <w:trPr>
          <w:trHeight w:val="678"/>
        </w:trPr>
        <w:tc>
          <w:tcPr>
            <w:tcW w:w="1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center"/>
              <w:rPr>
                <w:rFonts w:ascii="宋体" w:eastAsia="宋体" w:hAnsi="宋体" w:cs="宋体"/>
                <w:color w:val="000000"/>
                <w:szCs w:val="21"/>
                <w:u w:color="000000"/>
              </w:rPr>
            </w:pPr>
            <w:r>
              <w:rPr>
                <w:rFonts w:ascii="宋体" w:eastAsia="宋体" w:hAnsi="宋体" w:cs="宋体"/>
                <w:b/>
                <w:bCs/>
                <w:color w:val="000000"/>
                <w:kern w:val="0"/>
                <w:szCs w:val="21"/>
                <w:u w:color="000000"/>
                <w:lang w:val="zh-TW" w:eastAsia="zh-TW"/>
              </w:rPr>
              <w:t>评分因数及权重</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center"/>
              <w:rPr>
                <w:rFonts w:ascii="宋体" w:eastAsia="宋体" w:hAnsi="宋体" w:cs="宋体"/>
                <w:color w:val="000000"/>
                <w:szCs w:val="21"/>
                <w:u w:color="000000"/>
              </w:rPr>
            </w:pPr>
            <w:r>
              <w:rPr>
                <w:rFonts w:ascii="宋体" w:eastAsia="宋体" w:hAnsi="宋体" w:cs="宋体"/>
                <w:b/>
                <w:bCs/>
                <w:color w:val="000000"/>
                <w:kern w:val="0"/>
                <w:szCs w:val="21"/>
                <w:u w:color="000000"/>
                <w:lang w:val="zh-TW" w:eastAsia="zh-TW"/>
              </w:rPr>
              <w:t>分值</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center"/>
              <w:rPr>
                <w:rFonts w:ascii="宋体" w:eastAsia="宋体" w:hAnsi="宋体" w:cs="宋体"/>
                <w:color w:val="000000"/>
                <w:szCs w:val="21"/>
                <w:u w:color="000000"/>
              </w:rPr>
            </w:pPr>
            <w:r>
              <w:rPr>
                <w:rFonts w:ascii="宋体" w:eastAsia="宋体" w:hAnsi="宋体" w:cs="宋体"/>
                <w:b/>
                <w:bCs/>
                <w:color w:val="000000"/>
                <w:kern w:val="0"/>
                <w:szCs w:val="21"/>
                <w:u w:color="000000"/>
                <w:lang w:val="zh-TW" w:eastAsia="zh-TW"/>
              </w:rPr>
              <w:t>评分标准</w:t>
            </w:r>
          </w:p>
        </w:tc>
        <w:tc>
          <w:tcPr>
            <w:tcW w:w="11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center"/>
              <w:rPr>
                <w:rFonts w:ascii="宋体" w:eastAsia="宋体" w:hAnsi="宋体" w:cs="宋体"/>
                <w:color w:val="000000"/>
                <w:szCs w:val="21"/>
                <w:u w:color="000000"/>
              </w:rPr>
            </w:pPr>
            <w:r>
              <w:rPr>
                <w:rFonts w:ascii="宋体" w:eastAsia="宋体" w:hAnsi="宋体" w:cs="宋体"/>
                <w:b/>
                <w:bCs/>
                <w:color w:val="000000"/>
                <w:kern w:val="0"/>
                <w:szCs w:val="21"/>
                <w:u w:color="000000"/>
                <w:lang w:val="zh-TW" w:eastAsia="zh-TW"/>
              </w:rPr>
              <w:t>说明</w:t>
            </w:r>
          </w:p>
        </w:tc>
      </w:tr>
      <w:tr w:rsidR="00F669B1">
        <w:trPr>
          <w:trHeight w:val="586"/>
        </w:trPr>
        <w:tc>
          <w:tcPr>
            <w:tcW w:w="1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jc w:val="center"/>
              <w:rPr>
                <w:rFonts w:ascii="宋体" w:hAnsi="宋体" w:cs="宋体"/>
                <w:b/>
                <w:color w:val="000000"/>
                <w:szCs w:val="21"/>
              </w:rPr>
            </w:pPr>
            <w:r>
              <w:rPr>
                <w:rFonts w:ascii="宋体" w:hAnsi="宋体" w:cs="宋体"/>
                <w:b/>
                <w:color w:val="000000"/>
                <w:szCs w:val="21"/>
              </w:rPr>
              <w:t>1.</w:t>
            </w:r>
            <w:r>
              <w:rPr>
                <w:rFonts w:ascii="宋体" w:hAnsi="宋体" w:cs="宋体"/>
                <w:b/>
                <w:color w:val="000000"/>
                <w:szCs w:val="21"/>
              </w:rPr>
              <w:t>报价部分</w:t>
            </w:r>
            <w:r>
              <w:rPr>
                <w:rFonts w:ascii="宋体" w:hAnsi="宋体" w:cs="宋体"/>
                <w:b/>
                <w:color w:val="000000"/>
                <w:szCs w:val="21"/>
              </w:rPr>
              <w:t>20%</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jc w:val="center"/>
              <w:rPr>
                <w:rFonts w:ascii="宋体" w:hAnsi="宋体" w:cs="宋体"/>
                <w:b/>
                <w:color w:val="000000"/>
                <w:szCs w:val="21"/>
              </w:rPr>
            </w:pPr>
            <w:r>
              <w:rPr>
                <w:rFonts w:ascii="宋体" w:hAnsi="宋体" w:cs="宋体"/>
                <w:b/>
                <w:color w:val="000000"/>
                <w:szCs w:val="21"/>
              </w:rPr>
              <w:t>20</w:t>
            </w:r>
            <w:r>
              <w:rPr>
                <w:rFonts w:ascii="宋体" w:hAnsi="宋体" w:cs="宋体"/>
                <w:b/>
                <w:color w:val="000000"/>
                <w:szCs w:val="21"/>
              </w:rPr>
              <w:t>分</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ind w:left="420"/>
              <w:jc w:val="left"/>
              <w:rPr>
                <w:rFonts w:ascii="宋体" w:hAnsi="宋体" w:cs="宋体"/>
                <w:color w:val="000000"/>
                <w:szCs w:val="21"/>
              </w:rPr>
            </w:pPr>
            <w:r>
              <w:rPr>
                <w:rFonts w:ascii="宋体" w:hAnsi="宋体" w:cs="宋体" w:hint="eastAsia"/>
                <w:color w:val="000000"/>
                <w:szCs w:val="21"/>
              </w:rPr>
              <w:t>满足比选文件要求且投标价格最低的投标报价为基准价，其价格分为满分。其他供应商的价格</w:t>
            </w:r>
            <w:proofErr w:type="gramStart"/>
            <w:r>
              <w:rPr>
                <w:rFonts w:ascii="宋体" w:hAnsi="宋体" w:cs="宋体" w:hint="eastAsia"/>
                <w:color w:val="000000"/>
                <w:szCs w:val="21"/>
              </w:rPr>
              <w:t>分统一</w:t>
            </w:r>
            <w:proofErr w:type="gramEnd"/>
            <w:r>
              <w:rPr>
                <w:rFonts w:ascii="宋体" w:hAnsi="宋体" w:cs="宋体" w:hint="eastAsia"/>
                <w:color w:val="000000"/>
                <w:szCs w:val="21"/>
              </w:rPr>
              <w:t>按照下列公式计算：投标报价得分</w:t>
            </w:r>
            <w:r>
              <w:rPr>
                <w:rFonts w:ascii="宋体" w:hAnsi="宋体" w:cs="宋体" w:hint="eastAsia"/>
                <w:color w:val="000000"/>
                <w:szCs w:val="21"/>
              </w:rPr>
              <w:t>=(</w:t>
            </w:r>
            <w:r>
              <w:rPr>
                <w:rFonts w:ascii="宋体" w:hAnsi="宋体" w:cs="宋体" w:hint="eastAsia"/>
                <w:color w:val="000000"/>
                <w:szCs w:val="21"/>
              </w:rPr>
              <w:t>基准价／投标报价</w:t>
            </w:r>
            <w:r>
              <w:rPr>
                <w:rFonts w:ascii="宋体" w:hAnsi="宋体" w:cs="宋体" w:hint="eastAsia"/>
                <w:color w:val="000000"/>
                <w:szCs w:val="21"/>
              </w:rPr>
              <w:t>)</w:t>
            </w:r>
            <w:r>
              <w:rPr>
                <w:rFonts w:ascii="宋体" w:hAnsi="宋体" w:cs="宋体" w:hint="eastAsia"/>
                <w:color w:val="000000"/>
                <w:szCs w:val="21"/>
              </w:rPr>
              <w:t>×</w:t>
            </w:r>
            <w:r>
              <w:rPr>
                <w:rFonts w:ascii="宋体" w:hAnsi="宋体" w:cs="宋体"/>
                <w:color w:val="000000"/>
                <w:szCs w:val="21"/>
              </w:rPr>
              <w:t>20</w:t>
            </w:r>
          </w:p>
        </w:tc>
        <w:tc>
          <w:tcPr>
            <w:tcW w:w="11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F669B1">
            <w:pPr>
              <w:widowControl/>
              <w:jc w:val="left"/>
              <w:rPr>
                <w:rFonts w:ascii="宋体" w:eastAsia="宋体" w:hAnsi="宋体" w:cs="宋体"/>
                <w:color w:val="000000"/>
                <w:szCs w:val="21"/>
                <w:u w:color="000000"/>
              </w:rPr>
            </w:pPr>
          </w:p>
        </w:tc>
      </w:tr>
      <w:tr w:rsidR="00F669B1">
        <w:trPr>
          <w:trHeight w:val="2599"/>
        </w:trPr>
        <w:tc>
          <w:tcPr>
            <w:tcW w:w="1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center"/>
              <w:rPr>
                <w:rFonts w:ascii="宋体" w:eastAsia="PMingLiU" w:hAnsi="宋体" w:cs="宋体"/>
                <w:b/>
                <w:color w:val="000000"/>
                <w:szCs w:val="21"/>
                <w:u w:color="000000"/>
                <w:lang w:eastAsia="zh-TW"/>
              </w:rPr>
            </w:pPr>
            <w:r>
              <w:rPr>
                <w:rFonts w:ascii="宋体" w:eastAsia="宋体" w:hAnsi="宋体" w:cs="宋体"/>
                <w:b/>
                <w:color w:val="000000"/>
                <w:kern w:val="0"/>
                <w:szCs w:val="21"/>
                <w:u w:color="000000"/>
              </w:rPr>
              <w:t>2.</w:t>
            </w:r>
            <w:r>
              <w:rPr>
                <w:rFonts w:ascii="宋体" w:eastAsia="宋体" w:hAnsi="宋体" w:cs="宋体"/>
                <w:b/>
                <w:color w:val="000000"/>
                <w:kern w:val="0"/>
                <w:szCs w:val="21"/>
                <w:u w:color="000000"/>
                <w:lang w:val="zh-TW" w:eastAsia="zh-TW"/>
              </w:rPr>
              <w:t>技术指标和配置</w:t>
            </w:r>
            <w:r>
              <w:rPr>
                <w:rFonts w:ascii="宋体" w:eastAsia="PMingLiU" w:hAnsi="宋体" w:cs="宋体"/>
                <w:b/>
                <w:color w:val="000000"/>
                <w:kern w:val="0"/>
                <w:szCs w:val="21"/>
                <w:u w:color="000000"/>
                <w:lang w:val="zh-TW" w:eastAsia="zh-TW"/>
              </w:rPr>
              <w:t>65%</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center"/>
              <w:rPr>
                <w:rFonts w:ascii="宋体" w:eastAsia="宋体" w:hAnsi="宋体" w:cs="宋体"/>
                <w:b/>
                <w:color w:val="000000"/>
                <w:szCs w:val="21"/>
                <w:u w:color="000000"/>
              </w:rPr>
            </w:pPr>
            <w:r>
              <w:rPr>
                <w:rFonts w:ascii="宋体" w:eastAsia="宋体" w:hAnsi="宋体" w:cs="宋体"/>
                <w:b/>
                <w:color w:val="000000"/>
                <w:kern w:val="0"/>
                <w:szCs w:val="21"/>
                <w:u w:color="000000"/>
              </w:rPr>
              <w:t>65</w:t>
            </w:r>
            <w:r>
              <w:rPr>
                <w:rFonts w:ascii="宋体" w:eastAsia="宋体" w:hAnsi="宋体" w:cs="宋体"/>
                <w:b/>
                <w:color w:val="000000"/>
                <w:kern w:val="0"/>
                <w:szCs w:val="21"/>
                <w:u w:color="000000"/>
                <w:lang w:val="zh-TW" w:eastAsia="zh-TW"/>
              </w:rPr>
              <w:t>分</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spacing w:line="267" w:lineRule="exact"/>
              <w:ind w:left="101" w:right="-20" w:firstLineChars="50" w:firstLine="107"/>
              <w:jc w:val="left"/>
              <w:rPr>
                <w:rFonts w:hAnsi="宋体" w:cs="宋体"/>
                <w:color w:val="000000"/>
                <w:spacing w:val="2"/>
                <w:position w:val="-2"/>
                <w:szCs w:val="21"/>
              </w:rPr>
            </w:pPr>
            <w:r>
              <w:rPr>
                <w:rFonts w:hAnsi="宋体" w:cs="宋体" w:hint="eastAsia"/>
                <w:color w:val="000000"/>
                <w:spacing w:val="2"/>
                <w:position w:val="-2"/>
                <w:szCs w:val="21"/>
              </w:rPr>
              <w:t>1、根据项目清单</w:t>
            </w:r>
            <w:r>
              <w:rPr>
                <w:rFonts w:hAnsi="宋体" w:cs="宋体"/>
                <w:color w:val="000000"/>
                <w:spacing w:val="2"/>
                <w:position w:val="-2"/>
                <w:szCs w:val="21"/>
              </w:rPr>
              <w:t>表，投标人可承担的自</w:t>
            </w:r>
            <w:proofErr w:type="gramStart"/>
            <w:r>
              <w:rPr>
                <w:rFonts w:hAnsi="宋体" w:cs="宋体"/>
                <w:color w:val="000000"/>
                <w:spacing w:val="2"/>
                <w:position w:val="-2"/>
                <w:szCs w:val="21"/>
              </w:rPr>
              <w:t>检设备</w:t>
            </w:r>
            <w:proofErr w:type="gramEnd"/>
            <w:r>
              <w:rPr>
                <w:rFonts w:hAnsi="宋体" w:cs="宋体"/>
                <w:color w:val="000000"/>
                <w:spacing w:val="2"/>
                <w:position w:val="-2"/>
                <w:szCs w:val="21"/>
              </w:rPr>
              <w:t>能力进行评价：自</w:t>
            </w:r>
            <w:proofErr w:type="gramStart"/>
            <w:r>
              <w:rPr>
                <w:rFonts w:hAnsi="宋体" w:cs="宋体"/>
                <w:color w:val="000000"/>
                <w:spacing w:val="2"/>
                <w:position w:val="-2"/>
                <w:szCs w:val="21"/>
              </w:rPr>
              <w:t>检能力</w:t>
            </w:r>
            <w:proofErr w:type="gramEnd"/>
            <w:r w:rsidR="00417E90">
              <w:rPr>
                <w:rFonts w:hAnsi="宋体" w:cs="宋体" w:hint="eastAsia"/>
                <w:color w:val="000000"/>
                <w:spacing w:val="2"/>
                <w:position w:val="-2"/>
                <w:szCs w:val="21"/>
              </w:rPr>
              <w:t>占比</w:t>
            </w:r>
            <w:r>
              <w:rPr>
                <w:rFonts w:hAnsi="宋体" w:cs="宋体"/>
                <w:color w:val="000000"/>
                <w:spacing w:val="2"/>
                <w:position w:val="-2"/>
                <w:szCs w:val="21"/>
              </w:rPr>
              <w:t>≥</w:t>
            </w:r>
            <w:r>
              <w:rPr>
                <w:rFonts w:hAnsi="宋体" w:cs="宋体"/>
                <w:color w:val="000000"/>
                <w:spacing w:val="2"/>
                <w:position w:val="-2"/>
                <w:szCs w:val="21"/>
              </w:rPr>
              <w:t>95%的得15分；自</w:t>
            </w:r>
            <w:proofErr w:type="gramStart"/>
            <w:r>
              <w:rPr>
                <w:rFonts w:hAnsi="宋体" w:cs="宋体"/>
                <w:color w:val="000000"/>
                <w:spacing w:val="2"/>
                <w:position w:val="-2"/>
                <w:szCs w:val="21"/>
              </w:rPr>
              <w:t>检能力</w:t>
            </w:r>
            <w:proofErr w:type="gramEnd"/>
            <w:r w:rsidR="00417E90">
              <w:rPr>
                <w:rFonts w:hAnsi="宋体" w:cs="宋体" w:hint="eastAsia"/>
                <w:color w:val="000000"/>
                <w:spacing w:val="2"/>
                <w:position w:val="-2"/>
                <w:szCs w:val="21"/>
              </w:rPr>
              <w:t>占比</w:t>
            </w:r>
            <w:r>
              <w:rPr>
                <w:rFonts w:hAnsi="宋体" w:cs="宋体" w:hint="eastAsia"/>
                <w:color w:val="000000"/>
                <w:spacing w:val="2"/>
                <w:position w:val="-2"/>
                <w:szCs w:val="21"/>
              </w:rPr>
              <w:t>8</w:t>
            </w:r>
            <w:r>
              <w:rPr>
                <w:rFonts w:hAnsi="宋体" w:cs="宋体"/>
                <w:color w:val="000000"/>
                <w:spacing w:val="2"/>
                <w:position w:val="-2"/>
                <w:szCs w:val="21"/>
              </w:rPr>
              <w:t>0%</w:t>
            </w:r>
            <w:r>
              <w:rPr>
                <w:rFonts w:hAnsi="宋体" w:cs="宋体" w:hint="eastAsia"/>
                <w:color w:val="000000"/>
                <w:spacing w:val="2"/>
                <w:position w:val="-2"/>
                <w:szCs w:val="21"/>
              </w:rPr>
              <w:t>～</w:t>
            </w:r>
            <w:r>
              <w:rPr>
                <w:rFonts w:hAnsi="宋体" w:cs="宋体"/>
                <w:color w:val="000000"/>
                <w:spacing w:val="2"/>
                <w:position w:val="-2"/>
                <w:szCs w:val="21"/>
              </w:rPr>
              <w:t>95%的得</w:t>
            </w:r>
            <w:r>
              <w:rPr>
                <w:rFonts w:hAnsi="宋体" w:cs="宋体" w:hint="eastAsia"/>
                <w:color w:val="000000"/>
                <w:spacing w:val="2"/>
                <w:position w:val="-2"/>
                <w:szCs w:val="21"/>
              </w:rPr>
              <w:t>1</w:t>
            </w:r>
            <w:r>
              <w:rPr>
                <w:rFonts w:hAnsi="宋体" w:cs="宋体"/>
                <w:color w:val="000000"/>
                <w:spacing w:val="2"/>
                <w:position w:val="-2"/>
                <w:szCs w:val="21"/>
              </w:rPr>
              <w:t>0分。</w:t>
            </w:r>
            <w:r>
              <w:rPr>
                <w:rFonts w:hAnsi="宋体" w:cs="宋体" w:hint="eastAsia"/>
                <w:color w:val="000000"/>
                <w:spacing w:val="2"/>
                <w:position w:val="-2"/>
                <w:szCs w:val="21"/>
              </w:rPr>
              <w:t>自</w:t>
            </w:r>
            <w:proofErr w:type="gramStart"/>
            <w:r>
              <w:rPr>
                <w:rFonts w:hAnsi="宋体" w:cs="宋体" w:hint="eastAsia"/>
                <w:color w:val="000000"/>
                <w:spacing w:val="2"/>
                <w:position w:val="-2"/>
                <w:szCs w:val="21"/>
              </w:rPr>
              <w:t>检能力</w:t>
            </w:r>
            <w:proofErr w:type="gramEnd"/>
            <w:r w:rsidR="00417E90">
              <w:rPr>
                <w:rFonts w:hAnsi="宋体" w:cs="宋体" w:hint="eastAsia"/>
                <w:color w:val="000000"/>
                <w:spacing w:val="2"/>
                <w:position w:val="-2"/>
                <w:szCs w:val="21"/>
              </w:rPr>
              <w:t>占比</w:t>
            </w:r>
            <w:r>
              <w:rPr>
                <w:rFonts w:hAnsi="宋体" w:cs="宋体"/>
                <w:color w:val="000000"/>
                <w:spacing w:val="2"/>
                <w:position w:val="-2"/>
                <w:szCs w:val="21"/>
              </w:rPr>
              <w:t>70%～80%的</w:t>
            </w:r>
            <w:r>
              <w:rPr>
                <w:rFonts w:hAnsi="宋体" w:cs="宋体" w:hint="eastAsia"/>
                <w:color w:val="000000"/>
                <w:spacing w:val="2"/>
                <w:position w:val="-2"/>
                <w:szCs w:val="21"/>
              </w:rPr>
              <w:t>得5分</w:t>
            </w:r>
            <w:r>
              <w:rPr>
                <w:rFonts w:hAnsi="宋体" w:cs="宋体"/>
                <w:color w:val="000000"/>
                <w:spacing w:val="2"/>
                <w:position w:val="-2"/>
                <w:szCs w:val="21"/>
              </w:rPr>
              <w:t xml:space="preserve">; </w:t>
            </w:r>
            <w:r>
              <w:rPr>
                <w:rFonts w:hAnsi="宋体" w:cs="宋体" w:hint="eastAsia"/>
                <w:color w:val="000000"/>
                <w:spacing w:val="2"/>
                <w:position w:val="-2"/>
                <w:szCs w:val="21"/>
              </w:rPr>
              <w:t>自</w:t>
            </w:r>
            <w:proofErr w:type="gramStart"/>
            <w:r>
              <w:rPr>
                <w:rFonts w:hAnsi="宋体" w:cs="宋体" w:hint="eastAsia"/>
                <w:color w:val="000000"/>
                <w:spacing w:val="2"/>
                <w:position w:val="-2"/>
                <w:szCs w:val="21"/>
              </w:rPr>
              <w:t>检能力</w:t>
            </w:r>
            <w:proofErr w:type="gramEnd"/>
            <w:r>
              <w:rPr>
                <w:rFonts w:hAnsi="宋体" w:cs="宋体" w:hint="eastAsia"/>
                <w:color w:val="000000"/>
                <w:spacing w:val="2"/>
                <w:position w:val="-2"/>
                <w:szCs w:val="21"/>
              </w:rPr>
              <w:t>小于7</w:t>
            </w:r>
            <w:r>
              <w:rPr>
                <w:rFonts w:hAnsi="宋体" w:cs="宋体"/>
                <w:color w:val="000000"/>
                <w:spacing w:val="2"/>
                <w:position w:val="-2"/>
                <w:szCs w:val="21"/>
              </w:rPr>
              <w:t>0%</w:t>
            </w:r>
            <w:r>
              <w:rPr>
                <w:rFonts w:hAnsi="宋体" w:cs="宋体" w:hint="eastAsia"/>
                <w:color w:val="000000"/>
                <w:spacing w:val="2"/>
                <w:position w:val="-2"/>
                <w:szCs w:val="21"/>
              </w:rPr>
              <w:t>的不得分。</w:t>
            </w:r>
            <w:r>
              <w:rPr>
                <w:rFonts w:hAnsi="宋体" w:cs="宋体"/>
                <w:color w:val="000000"/>
                <w:spacing w:val="2"/>
                <w:position w:val="-2"/>
                <w:szCs w:val="21"/>
              </w:rPr>
              <w:t>投标人须在资质能力序号对照表中详细列出是否可自检采购人所提供的设备器具</w:t>
            </w:r>
            <w:r>
              <w:rPr>
                <w:rFonts w:hAnsi="宋体" w:cs="宋体" w:hint="eastAsia"/>
                <w:color w:val="000000"/>
                <w:spacing w:val="2"/>
                <w:position w:val="-2"/>
                <w:szCs w:val="21"/>
              </w:rPr>
              <w:t>项目清单的数量</w:t>
            </w:r>
            <w:r>
              <w:rPr>
                <w:rFonts w:hAnsi="宋体" w:cs="宋体"/>
                <w:color w:val="000000"/>
                <w:spacing w:val="2"/>
                <w:position w:val="-2"/>
                <w:szCs w:val="21"/>
              </w:rPr>
              <w:t>。</w:t>
            </w:r>
          </w:p>
          <w:p w:rsidR="00F669B1" w:rsidRPr="00320735" w:rsidRDefault="00DC2F0B">
            <w:pPr>
              <w:spacing w:line="267" w:lineRule="exact"/>
              <w:ind w:right="-20" w:firstLineChars="98" w:firstLine="210"/>
              <w:jc w:val="left"/>
              <w:rPr>
                <w:rFonts w:hAnsi="宋体" w:cs="宋体"/>
                <w:spacing w:val="2"/>
                <w:position w:val="-2"/>
                <w:szCs w:val="21"/>
              </w:rPr>
            </w:pPr>
            <w:r w:rsidRPr="00320735">
              <w:rPr>
                <w:rFonts w:hAnsi="宋体" w:cs="宋体" w:hint="eastAsia"/>
                <w:spacing w:val="2"/>
                <w:position w:val="-2"/>
                <w:szCs w:val="21"/>
              </w:rPr>
              <w:t>（注：在分项报价表注明哪些设备需外送，并统计自</w:t>
            </w:r>
            <w:proofErr w:type="gramStart"/>
            <w:r w:rsidRPr="00320735">
              <w:rPr>
                <w:rFonts w:hAnsi="宋体" w:cs="宋体" w:hint="eastAsia"/>
                <w:spacing w:val="2"/>
                <w:position w:val="-2"/>
                <w:szCs w:val="21"/>
              </w:rPr>
              <w:t>检能力</w:t>
            </w:r>
            <w:proofErr w:type="gramEnd"/>
            <w:r w:rsidRPr="00320735">
              <w:rPr>
                <w:rFonts w:hAnsi="宋体" w:cs="宋体" w:hint="eastAsia"/>
                <w:spacing w:val="2"/>
                <w:position w:val="-2"/>
                <w:szCs w:val="21"/>
              </w:rPr>
              <w:t>占比）</w:t>
            </w:r>
          </w:p>
          <w:p w:rsidR="00F669B1" w:rsidRDefault="00DC2F0B">
            <w:pPr>
              <w:spacing w:line="267" w:lineRule="exact"/>
              <w:ind w:right="-20" w:firstLineChars="98" w:firstLine="210"/>
              <w:jc w:val="left"/>
              <w:rPr>
                <w:rFonts w:hAnsi="宋体" w:cs="宋体"/>
                <w:color w:val="000000"/>
                <w:spacing w:val="2"/>
                <w:position w:val="-2"/>
                <w:szCs w:val="21"/>
              </w:rPr>
            </w:pPr>
            <w:r>
              <w:rPr>
                <w:rFonts w:hAnsi="宋体" w:cs="宋体"/>
                <w:color w:val="000000"/>
                <w:spacing w:val="2"/>
                <w:position w:val="-2"/>
                <w:szCs w:val="21"/>
              </w:rPr>
              <w:t>2</w:t>
            </w:r>
            <w:r>
              <w:rPr>
                <w:rFonts w:hAnsi="宋体" w:cs="宋体" w:hint="eastAsia"/>
                <w:color w:val="000000"/>
                <w:spacing w:val="2"/>
                <w:position w:val="-2"/>
                <w:szCs w:val="21"/>
              </w:rPr>
              <w:t>、　根据投标人所提供的本项目服务方案是否满足采购服务要求进行评价：服务方案完整、详细，流程清晰、分工科学合理、经验丰富、任务完成的时间明确，工序安排切实可行、总进度满足招标文件的要求、服务质量保证措施好的得</w:t>
            </w:r>
            <w:r>
              <w:rPr>
                <w:rFonts w:hAnsi="宋体" w:cs="宋体"/>
                <w:color w:val="000000"/>
                <w:spacing w:val="2"/>
                <w:position w:val="-2"/>
                <w:szCs w:val="21"/>
              </w:rPr>
              <w:t>30分；</w:t>
            </w:r>
            <w:r>
              <w:rPr>
                <w:rFonts w:hAnsi="宋体" w:cs="宋体" w:hint="eastAsia"/>
                <w:color w:val="000000"/>
                <w:spacing w:val="2"/>
                <w:position w:val="-2"/>
                <w:szCs w:val="21"/>
              </w:rPr>
              <w:t>依次递减5分，未提供的不得分。</w:t>
            </w:r>
          </w:p>
          <w:p w:rsidR="00F669B1" w:rsidRDefault="00DC2F0B">
            <w:pPr>
              <w:spacing w:line="267" w:lineRule="exact"/>
              <w:ind w:right="-20" w:firstLineChars="98" w:firstLine="210"/>
              <w:jc w:val="left"/>
              <w:rPr>
                <w:rFonts w:hAnsi="宋体" w:cs="宋体"/>
                <w:color w:val="000000"/>
                <w:spacing w:val="2"/>
                <w:position w:val="-2"/>
                <w:szCs w:val="21"/>
              </w:rPr>
            </w:pPr>
            <w:r>
              <w:rPr>
                <w:rFonts w:hAnsi="宋体" w:cs="宋体" w:hint="eastAsia"/>
                <w:color w:val="000000"/>
                <w:spacing w:val="2"/>
                <w:position w:val="-2"/>
                <w:szCs w:val="21"/>
              </w:rPr>
              <w:t>（注：附本项目服务方案）</w:t>
            </w:r>
          </w:p>
          <w:p w:rsidR="00F669B1" w:rsidRDefault="00DC2F0B">
            <w:pPr>
              <w:ind w:firstLine="211"/>
              <w:jc w:val="left"/>
              <w:rPr>
                <w:rFonts w:hAnsi="宋体" w:cs="宋体"/>
                <w:color w:val="000000"/>
                <w:spacing w:val="2"/>
                <w:position w:val="-2"/>
                <w:szCs w:val="21"/>
              </w:rPr>
            </w:pPr>
            <w:r>
              <w:rPr>
                <w:rFonts w:hAnsi="宋体" w:cs="宋体"/>
                <w:color w:val="000000"/>
                <w:spacing w:val="2"/>
                <w:position w:val="-2"/>
                <w:szCs w:val="21"/>
              </w:rPr>
              <w:t>3</w:t>
            </w:r>
            <w:r>
              <w:rPr>
                <w:rFonts w:hAnsi="宋体" w:cs="宋体" w:hint="eastAsia"/>
                <w:color w:val="000000"/>
                <w:spacing w:val="2"/>
                <w:position w:val="-2"/>
                <w:szCs w:val="21"/>
              </w:rPr>
              <w:t>、投标人在采购人所在省、市内建立计量标准项目，每</w:t>
            </w:r>
            <w:r>
              <w:rPr>
                <w:rFonts w:hAnsi="宋体" w:cs="宋体"/>
                <w:color w:val="000000"/>
                <w:spacing w:val="2"/>
                <w:position w:val="-2"/>
                <w:szCs w:val="21"/>
              </w:rPr>
              <w:t>1项，得1分，满分10分。投标人须提供计量行政部门出具的计量标准考核证书及授权项目的明细。</w:t>
            </w:r>
          </w:p>
          <w:p w:rsidR="00F669B1" w:rsidRDefault="00DC2F0B">
            <w:pPr>
              <w:ind w:firstLine="211"/>
              <w:jc w:val="left"/>
              <w:rPr>
                <w:rFonts w:hAnsi="宋体" w:cs="宋体"/>
                <w:color w:val="000000"/>
                <w:spacing w:val="2"/>
                <w:position w:val="-2"/>
                <w:szCs w:val="21"/>
              </w:rPr>
            </w:pPr>
            <w:r>
              <w:rPr>
                <w:rFonts w:hAnsi="宋体" w:cs="宋体" w:hint="eastAsia"/>
                <w:color w:val="000000"/>
                <w:spacing w:val="2"/>
                <w:position w:val="-2"/>
                <w:szCs w:val="21"/>
              </w:rPr>
              <w:t>（注：附投标人在招标人所在省内建立的计量标准项目清单</w:t>
            </w:r>
            <w:r>
              <w:rPr>
                <w:rFonts w:hAnsi="宋体" w:cs="宋体"/>
                <w:color w:val="000000"/>
                <w:spacing w:val="2"/>
                <w:position w:val="-2"/>
                <w:szCs w:val="21"/>
              </w:rPr>
              <w:t>[附计量行政部门出具的计量标准考核证书及授权项目清单]）</w:t>
            </w:r>
            <w:r>
              <w:rPr>
                <w:rFonts w:hAnsi="宋体" w:cs="宋体" w:hint="eastAsia"/>
                <w:color w:val="000000"/>
                <w:spacing w:val="2"/>
                <w:position w:val="-2"/>
                <w:szCs w:val="21"/>
              </w:rPr>
              <w:t>。</w:t>
            </w:r>
          </w:p>
          <w:p w:rsidR="00F669B1" w:rsidRDefault="00DC2F0B">
            <w:pPr>
              <w:ind w:firstLine="211"/>
              <w:jc w:val="left"/>
              <w:rPr>
                <w:rFonts w:hAnsi="宋体" w:cs="宋体"/>
                <w:color w:val="000000"/>
                <w:spacing w:val="2"/>
                <w:position w:val="-2"/>
                <w:szCs w:val="21"/>
              </w:rPr>
            </w:pPr>
            <w:r>
              <w:rPr>
                <w:rFonts w:hAnsi="宋体" w:cs="宋体" w:hint="eastAsia"/>
                <w:color w:val="000000"/>
                <w:spacing w:val="2"/>
                <w:position w:val="-2"/>
                <w:szCs w:val="21"/>
              </w:rPr>
              <w:t>4、　拟投入本项目技术人员中每配备一名注册计量师的得</w:t>
            </w:r>
            <w:r>
              <w:rPr>
                <w:rFonts w:hAnsi="宋体" w:cs="宋体"/>
                <w:color w:val="000000"/>
                <w:spacing w:val="2"/>
                <w:position w:val="-2"/>
                <w:szCs w:val="21"/>
              </w:rPr>
              <w:t>5分，满分10分。</w:t>
            </w:r>
          </w:p>
          <w:p w:rsidR="00F669B1" w:rsidRDefault="00DC2F0B">
            <w:pPr>
              <w:ind w:firstLine="211"/>
              <w:jc w:val="left"/>
              <w:rPr>
                <w:rFonts w:ascii="宋体" w:hAnsi="宋体" w:cs="宋体"/>
                <w:color w:val="000000"/>
                <w:szCs w:val="21"/>
              </w:rPr>
            </w:pPr>
            <w:r>
              <w:rPr>
                <w:rFonts w:hAnsi="宋体" w:cs="宋体" w:hint="eastAsia"/>
                <w:color w:val="000000"/>
                <w:spacing w:val="2"/>
                <w:position w:val="-2"/>
                <w:szCs w:val="21"/>
              </w:rPr>
              <w:t>（注：附投标人拟投入本项目的本单位技术人员的注册计量证书复印件）</w:t>
            </w:r>
          </w:p>
        </w:tc>
        <w:tc>
          <w:tcPr>
            <w:tcW w:w="119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left"/>
              <w:rPr>
                <w:rFonts w:ascii="宋体" w:eastAsia="PMingLiU" w:hAnsi="宋体" w:cs="宋体"/>
                <w:color w:val="000000"/>
                <w:szCs w:val="21"/>
                <w:u w:color="000000"/>
              </w:rPr>
            </w:pPr>
            <w:r>
              <w:rPr>
                <w:rFonts w:ascii="宋体" w:eastAsia="宋体" w:hAnsi="宋体" w:cs="宋体"/>
                <w:color w:val="000000"/>
                <w:kern w:val="0"/>
                <w:szCs w:val="21"/>
                <w:u w:color="000000"/>
                <w:lang w:val="zh-TW"/>
              </w:rPr>
              <w:t>提供</w:t>
            </w:r>
            <w:r>
              <w:rPr>
                <w:rFonts w:ascii="宋体" w:eastAsia="宋体" w:hAnsi="宋体" w:cs="宋体"/>
                <w:color w:val="000000"/>
                <w:kern w:val="0"/>
                <w:szCs w:val="21"/>
                <w:u w:color="000000"/>
                <w:lang w:val="zh-TW" w:eastAsia="zh-TW"/>
              </w:rPr>
              <w:t>相关证明材料</w:t>
            </w:r>
          </w:p>
        </w:tc>
      </w:tr>
      <w:tr w:rsidR="00F669B1">
        <w:trPr>
          <w:trHeight w:val="1377"/>
        </w:trPr>
        <w:tc>
          <w:tcPr>
            <w:tcW w:w="1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center"/>
              <w:rPr>
                <w:rFonts w:ascii="宋体" w:eastAsia="PMingLiU" w:hAnsi="宋体" w:cs="宋体"/>
                <w:b/>
                <w:color w:val="000000"/>
                <w:szCs w:val="21"/>
                <w:u w:color="000000"/>
                <w:lang w:eastAsia="zh-TW"/>
              </w:rPr>
            </w:pPr>
            <w:r>
              <w:rPr>
                <w:rFonts w:ascii="宋体" w:eastAsia="宋体" w:hAnsi="宋体" w:cs="宋体"/>
                <w:b/>
                <w:color w:val="000000"/>
                <w:kern w:val="0"/>
                <w:szCs w:val="21"/>
                <w:u w:color="000000"/>
              </w:rPr>
              <w:t>3.</w:t>
            </w:r>
            <w:r>
              <w:rPr>
                <w:rFonts w:ascii="宋体" w:eastAsia="宋体" w:hAnsi="宋体" w:cs="宋体"/>
                <w:b/>
                <w:color w:val="000000"/>
                <w:kern w:val="0"/>
                <w:szCs w:val="21"/>
                <w:u w:color="000000"/>
                <w:lang w:val="zh-TW" w:eastAsia="zh-TW"/>
              </w:rPr>
              <w:t>投标人</w:t>
            </w:r>
            <w:r>
              <w:rPr>
                <w:rFonts w:ascii="宋体" w:eastAsia="宋体" w:hAnsi="宋体" w:cs="宋体"/>
                <w:b/>
                <w:color w:val="000000"/>
                <w:kern w:val="0"/>
                <w:szCs w:val="21"/>
                <w:u w:color="000000"/>
                <w:lang w:val="zh-TW"/>
              </w:rPr>
              <w:t>履约服务能力</w:t>
            </w:r>
            <w:r>
              <w:rPr>
                <w:rFonts w:ascii="宋体" w:eastAsia="PMingLiU" w:hAnsi="宋体" w:cs="宋体"/>
                <w:b/>
                <w:color w:val="000000"/>
                <w:kern w:val="0"/>
                <w:szCs w:val="21"/>
                <w:u w:color="000000"/>
                <w:lang w:val="zh-TW" w:eastAsia="zh-TW"/>
              </w:rPr>
              <w:t>15%</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widowControl/>
              <w:jc w:val="center"/>
              <w:rPr>
                <w:rFonts w:ascii="宋体" w:eastAsia="宋体" w:hAnsi="宋体" w:cs="宋体"/>
                <w:b/>
                <w:color w:val="000000"/>
                <w:szCs w:val="21"/>
                <w:u w:color="000000"/>
              </w:rPr>
            </w:pPr>
            <w:r>
              <w:rPr>
                <w:rFonts w:ascii="宋体" w:eastAsia="宋体" w:hAnsi="宋体" w:cs="宋体"/>
                <w:b/>
                <w:color w:val="000000"/>
                <w:kern w:val="0"/>
                <w:szCs w:val="21"/>
                <w:u w:color="000000"/>
              </w:rPr>
              <w:t>15</w:t>
            </w:r>
            <w:r>
              <w:rPr>
                <w:rFonts w:ascii="宋体" w:eastAsia="宋体" w:hAnsi="宋体" w:cs="宋体"/>
                <w:b/>
                <w:color w:val="000000"/>
                <w:kern w:val="0"/>
                <w:szCs w:val="21"/>
                <w:u w:color="000000"/>
                <w:lang w:val="zh-TW" w:eastAsia="zh-TW"/>
              </w:rPr>
              <w:t>分</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DC2F0B">
            <w:pPr>
              <w:spacing w:line="267" w:lineRule="exact"/>
              <w:ind w:right="-20"/>
              <w:jc w:val="left"/>
              <w:rPr>
                <w:rFonts w:hAnsi="宋体" w:cs="宋体"/>
                <w:color w:val="000000"/>
                <w:spacing w:val="2"/>
                <w:position w:val="-2"/>
                <w:szCs w:val="21"/>
              </w:rPr>
            </w:pPr>
            <w:r>
              <w:rPr>
                <w:rFonts w:hAnsi="宋体" w:cs="宋体" w:hint="eastAsia"/>
                <w:color w:val="000000"/>
                <w:spacing w:val="2"/>
                <w:position w:val="-2"/>
                <w:szCs w:val="21"/>
              </w:rPr>
              <w:t>根据投标人近三年服务过的类似项目的服务能力案例评分，投标人须提供</w:t>
            </w:r>
            <w:r>
              <w:rPr>
                <w:rFonts w:hAnsi="宋体" w:cs="宋体"/>
                <w:color w:val="000000"/>
                <w:spacing w:val="2"/>
                <w:position w:val="-2"/>
                <w:szCs w:val="21"/>
              </w:rPr>
              <w:t>2021年至今（以合同签订时间为准）在采购人所在省</w:t>
            </w:r>
            <w:r>
              <w:rPr>
                <w:rFonts w:hAnsi="宋体" w:cs="宋体" w:hint="eastAsia"/>
                <w:color w:val="000000"/>
                <w:spacing w:val="2"/>
                <w:position w:val="-2"/>
                <w:szCs w:val="21"/>
              </w:rPr>
              <w:t>、市</w:t>
            </w:r>
            <w:r>
              <w:rPr>
                <w:rFonts w:hAnsi="宋体" w:cs="宋体"/>
                <w:color w:val="000000"/>
                <w:spacing w:val="2"/>
                <w:position w:val="-2"/>
                <w:szCs w:val="21"/>
              </w:rPr>
              <w:t>内</w:t>
            </w:r>
            <w:r>
              <w:rPr>
                <w:rFonts w:hAnsi="宋体" w:cs="宋体" w:hint="eastAsia"/>
                <w:color w:val="000000"/>
                <w:spacing w:val="2"/>
                <w:position w:val="-2"/>
                <w:szCs w:val="21"/>
              </w:rPr>
              <w:t>农业检测、</w:t>
            </w:r>
            <w:r>
              <w:rPr>
                <w:rFonts w:hAnsi="宋体" w:cs="宋体"/>
                <w:color w:val="000000"/>
                <w:spacing w:val="2"/>
                <w:position w:val="-2"/>
                <w:szCs w:val="21"/>
              </w:rPr>
              <w:t>质监、市场监管和海关系统服务案例，每个案例得3分，满分15分，</w:t>
            </w:r>
            <w:r>
              <w:rPr>
                <w:rFonts w:hAnsi="宋体" w:cs="宋体" w:hint="eastAsia"/>
                <w:color w:val="000000"/>
                <w:spacing w:val="2"/>
                <w:position w:val="-2"/>
                <w:szCs w:val="21"/>
              </w:rPr>
              <w:t>不提供</w:t>
            </w:r>
            <w:r>
              <w:rPr>
                <w:rFonts w:hAnsi="宋体" w:cs="宋体"/>
                <w:color w:val="000000"/>
                <w:spacing w:val="2"/>
                <w:position w:val="-2"/>
                <w:szCs w:val="21"/>
              </w:rPr>
              <w:t>不得分。</w:t>
            </w:r>
          </w:p>
          <w:p w:rsidR="00F669B1" w:rsidRDefault="00DC2F0B">
            <w:pPr>
              <w:spacing w:line="267" w:lineRule="exact"/>
              <w:ind w:right="-20"/>
              <w:jc w:val="left"/>
              <w:rPr>
                <w:rFonts w:hAnsi="宋体" w:cs="宋体"/>
                <w:color w:val="000000"/>
                <w:spacing w:val="2"/>
                <w:position w:val="-2"/>
                <w:szCs w:val="21"/>
              </w:rPr>
            </w:pPr>
            <w:r>
              <w:rPr>
                <w:rFonts w:hAnsi="宋体" w:cs="宋体"/>
                <w:color w:val="000000"/>
                <w:spacing w:val="2"/>
                <w:position w:val="-2"/>
                <w:szCs w:val="21"/>
              </w:rPr>
              <w:t>(需提供服务合同复印件</w:t>
            </w:r>
            <w:r>
              <w:rPr>
                <w:rFonts w:hAnsi="宋体" w:cs="宋体" w:hint="eastAsia"/>
                <w:color w:val="000000"/>
                <w:spacing w:val="2"/>
                <w:position w:val="-2"/>
                <w:szCs w:val="21"/>
              </w:rPr>
              <w:t>，</w:t>
            </w:r>
            <w:proofErr w:type="gramStart"/>
            <w:r>
              <w:rPr>
                <w:rFonts w:hAnsi="宋体" w:cs="宋体" w:hint="eastAsia"/>
                <w:color w:val="000000"/>
                <w:spacing w:val="2"/>
                <w:position w:val="-2"/>
                <w:szCs w:val="21"/>
              </w:rPr>
              <w:t>加盖鲜章</w:t>
            </w:r>
            <w:proofErr w:type="gramEnd"/>
            <w:r>
              <w:rPr>
                <w:rFonts w:hAnsi="宋体" w:cs="宋体"/>
                <w:color w:val="000000"/>
                <w:spacing w:val="2"/>
                <w:position w:val="-2"/>
                <w:szCs w:val="21"/>
              </w:rPr>
              <w:t>)</w:t>
            </w:r>
          </w:p>
        </w:tc>
        <w:tc>
          <w:tcPr>
            <w:tcW w:w="119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F669B1" w:rsidRDefault="00F669B1">
            <w:pPr>
              <w:jc w:val="left"/>
              <w:rPr>
                <w:rFonts w:hAnsi="宋体" w:cs="宋体"/>
                <w:color w:val="000000"/>
              </w:rPr>
            </w:pPr>
          </w:p>
        </w:tc>
      </w:tr>
    </w:tbl>
    <w:p w:rsidR="00F669B1" w:rsidRDefault="00F669B1"/>
    <w:sectPr w:rsidR="00F669B1" w:rsidSect="00040ABB">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637" w:rsidRDefault="00081637" w:rsidP="00417E90">
      <w:r>
        <w:separator/>
      </w:r>
    </w:p>
  </w:endnote>
  <w:endnote w:type="continuationSeparator" w:id="0">
    <w:p w:rsidR="00081637" w:rsidRDefault="00081637" w:rsidP="0041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panose1 w:val="02010601030101010101"/>
    <w:charset w:val="86"/>
    <w:family w:val="auto"/>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637" w:rsidRDefault="00081637" w:rsidP="00417E90">
      <w:r>
        <w:separator/>
      </w:r>
    </w:p>
  </w:footnote>
  <w:footnote w:type="continuationSeparator" w:id="0">
    <w:p w:rsidR="00081637" w:rsidRDefault="00081637" w:rsidP="00417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Y2YzBhZjZlZjI2NjY5MGMxZGY2NzYzMzU4Y2I5M2YifQ=="/>
  </w:docVars>
  <w:rsids>
    <w:rsidRoot w:val="00E362E0"/>
    <w:rsid w:val="00002926"/>
    <w:rsid w:val="00020243"/>
    <w:rsid w:val="00024688"/>
    <w:rsid w:val="00040ABB"/>
    <w:rsid w:val="00042376"/>
    <w:rsid w:val="0005379F"/>
    <w:rsid w:val="00081637"/>
    <w:rsid w:val="000B01F1"/>
    <w:rsid w:val="000B2F74"/>
    <w:rsid w:val="000D5FA1"/>
    <w:rsid w:val="000E536C"/>
    <w:rsid w:val="001024F6"/>
    <w:rsid w:val="00116500"/>
    <w:rsid w:val="00182850"/>
    <w:rsid w:val="001C2B45"/>
    <w:rsid w:val="001C6897"/>
    <w:rsid w:val="00207783"/>
    <w:rsid w:val="00224E43"/>
    <w:rsid w:val="002320BE"/>
    <w:rsid w:val="00267347"/>
    <w:rsid w:val="002F30AD"/>
    <w:rsid w:val="003105B8"/>
    <w:rsid w:val="00320735"/>
    <w:rsid w:val="00333F94"/>
    <w:rsid w:val="003771D7"/>
    <w:rsid w:val="00385ED3"/>
    <w:rsid w:val="00396CE1"/>
    <w:rsid w:val="003D15F6"/>
    <w:rsid w:val="00417E90"/>
    <w:rsid w:val="0042566A"/>
    <w:rsid w:val="00427E10"/>
    <w:rsid w:val="00445A3F"/>
    <w:rsid w:val="00446892"/>
    <w:rsid w:val="00453250"/>
    <w:rsid w:val="00456C3E"/>
    <w:rsid w:val="00464E6F"/>
    <w:rsid w:val="004728AD"/>
    <w:rsid w:val="00484E0F"/>
    <w:rsid w:val="004A16DD"/>
    <w:rsid w:val="004A617B"/>
    <w:rsid w:val="004E5513"/>
    <w:rsid w:val="004E72D7"/>
    <w:rsid w:val="00542E92"/>
    <w:rsid w:val="00544D60"/>
    <w:rsid w:val="00557C6A"/>
    <w:rsid w:val="00557ED2"/>
    <w:rsid w:val="005A33E2"/>
    <w:rsid w:val="005B4F48"/>
    <w:rsid w:val="005D1EFA"/>
    <w:rsid w:val="00644DA7"/>
    <w:rsid w:val="0064602F"/>
    <w:rsid w:val="00671B4B"/>
    <w:rsid w:val="00677ADC"/>
    <w:rsid w:val="00697CA5"/>
    <w:rsid w:val="006B75FD"/>
    <w:rsid w:val="006D0A39"/>
    <w:rsid w:val="00715378"/>
    <w:rsid w:val="00722E5C"/>
    <w:rsid w:val="0076240D"/>
    <w:rsid w:val="0076304A"/>
    <w:rsid w:val="007B15F2"/>
    <w:rsid w:val="007D7D14"/>
    <w:rsid w:val="007E627E"/>
    <w:rsid w:val="00800881"/>
    <w:rsid w:val="00803DF4"/>
    <w:rsid w:val="00835002"/>
    <w:rsid w:val="00836ACA"/>
    <w:rsid w:val="00837980"/>
    <w:rsid w:val="00854396"/>
    <w:rsid w:val="008569DC"/>
    <w:rsid w:val="00860229"/>
    <w:rsid w:val="00867611"/>
    <w:rsid w:val="00885C28"/>
    <w:rsid w:val="00886ADD"/>
    <w:rsid w:val="008910D9"/>
    <w:rsid w:val="008D02E2"/>
    <w:rsid w:val="008D3744"/>
    <w:rsid w:val="008E1AA1"/>
    <w:rsid w:val="00935467"/>
    <w:rsid w:val="0095779E"/>
    <w:rsid w:val="00957BA2"/>
    <w:rsid w:val="00966FC9"/>
    <w:rsid w:val="0098381B"/>
    <w:rsid w:val="009E08D1"/>
    <w:rsid w:val="009F1FE8"/>
    <w:rsid w:val="00A12170"/>
    <w:rsid w:val="00A1564C"/>
    <w:rsid w:val="00A172CA"/>
    <w:rsid w:val="00A3103D"/>
    <w:rsid w:val="00A32DDB"/>
    <w:rsid w:val="00A55D2C"/>
    <w:rsid w:val="00A66EE9"/>
    <w:rsid w:val="00A70E95"/>
    <w:rsid w:val="00A75D40"/>
    <w:rsid w:val="00AA0C6C"/>
    <w:rsid w:val="00AB6A79"/>
    <w:rsid w:val="00AC6A18"/>
    <w:rsid w:val="00AD3B83"/>
    <w:rsid w:val="00B0192D"/>
    <w:rsid w:val="00B26185"/>
    <w:rsid w:val="00B347F2"/>
    <w:rsid w:val="00B37F16"/>
    <w:rsid w:val="00B51DB8"/>
    <w:rsid w:val="00B913FD"/>
    <w:rsid w:val="00B96209"/>
    <w:rsid w:val="00BA4D13"/>
    <w:rsid w:val="00BD6BA4"/>
    <w:rsid w:val="00BE71EA"/>
    <w:rsid w:val="00CA2DAE"/>
    <w:rsid w:val="00CC1528"/>
    <w:rsid w:val="00D47246"/>
    <w:rsid w:val="00D73835"/>
    <w:rsid w:val="00D81AAC"/>
    <w:rsid w:val="00DB6CF4"/>
    <w:rsid w:val="00DC2F0B"/>
    <w:rsid w:val="00E362E0"/>
    <w:rsid w:val="00E51BD9"/>
    <w:rsid w:val="00E53D13"/>
    <w:rsid w:val="00E845D6"/>
    <w:rsid w:val="00ED0361"/>
    <w:rsid w:val="00EF6137"/>
    <w:rsid w:val="00F452DC"/>
    <w:rsid w:val="00F50B41"/>
    <w:rsid w:val="00F669B1"/>
    <w:rsid w:val="00F72744"/>
    <w:rsid w:val="00F74DA7"/>
    <w:rsid w:val="00F83921"/>
    <w:rsid w:val="00FC0C9B"/>
    <w:rsid w:val="00FC4F43"/>
    <w:rsid w:val="1701142D"/>
    <w:rsid w:val="33851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79414"/>
  <w15:docId w15:val="{AB9AFA3A-1EA1-4DAA-B3C4-C23C80C7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A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040ABB"/>
    <w:pPr>
      <w:jc w:val="left"/>
    </w:pPr>
    <w:rPr>
      <w:rFonts w:ascii="Times New Roman" w:eastAsia="宋体" w:hAnsi="Times New Roman" w:cs="Times New Roman"/>
      <w:szCs w:val="24"/>
    </w:rPr>
  </w:style>
  <w:style w:type="paragraph" w:styleId="a5">
    <w:name w:val="Balloon Text"/>
    <w:basedOn w:val="a"/>
    <w:link w:val="a6"/>
    <w:uiPriority w:val="99"/>
    <w:semiHidden/>
    <w:unhideWhenUsed/>
    <w:rsid w:val="00040ABB"/>
    <w:rPr>
      <w:sz w:val="18"/>
      <w:szCs w:val="18"/>
    </w:rPr>
  </w:style>
  <w:style w:type="paragraph" w:styleId="a7">
    <w:name w:val="footer"/>
    <w:basedOn w:val="a"/>
    <w:link w:val="a8"/>
    <w:uiPriority w:val="99"/>
    <w:unhideWhenUsed/>
    <w:rsid w:val="00040ABB"/>
    <w:pPr>
      <w:tabs>
        <w:tab w:val="center" w:pos="4153"/>
        <w:tab w:val="right" w:pos="8306"/>
      </w:tabs>
      <w:snapToGrid w:val="0"/>
      <w:jc w:val="left"/>
    </w:pPr>
    <w:rPr>
      <w:sz w:val="18"/>
      <w:szCs w:val="18"/>
    </w:rPr>
  </w:style>
  <w:style w:type="paragraph" w:styleId="a9">
    <w:name w:val="header"/>
    <w:basedOn w:val="a"/>
    <w:link w:val="aa"/>
    <w:uiPriority w:val="99"/>
    <w:unhideWhenUsed/>
    <w:rsid w:val="00040ABB"/>
    <w:pPr>
      <w:pBdr>
        <w:bottom w:val="single" w:sz="6" w:space="1" w:color="auto"/>
      </w:pBdr>
      <w:tabs>
        <w:tab w:val="center" w:pos="4153"/>
        <w:tab w:val="right" w:pos="8306"/>
      </w:tabs>
      <w:snapToGrid w:val="0"/>
      <w:jc w:val="center"/>
    </w:pPr>
    <w:rPr>
      <w:sz w:val="18"/>
      <w:szCs w:val="18"/>
    </w:rPr>
  </w:style>
  <w:style w:type="table" w:styleId="ab">
    <w:name w:val="Table Grid"/>
    <w:basedOn w:val="a1"/>
    <w:qFormat/>
    <w:rsid w:val="0004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qFormat/>
    <w:rsid w:val="00040ABB"/>
    <w:rPr>
      <w:rFonts w:ascii="Times New Roman" w:eastAsia="宋体" w:hAnsi="Times New Roman" w:cs="Times New Roman"/>
      <w:szCs w:val="24"/>
    </w:rPr>
  </w:style>
  <w:style w:type="paragraph" w:customStyle="1" w:styleId="1">
    <w:name w:val="列出段落1"/>
    <w:basedOn w:val="a"/>
    <w:uiPriority w:val="34"/>
    <w:qFormat/>
    <w:rsid w:val="00040ABB"/>
    <w:pPr>
      <w:ind w:firstLineChars="200" w:firstLine="420"/>
    </w:pPr>
  </w:style>
  <w:style w:type="paragraph" w:customStyle="1" w:styleId="Ac">
    <w:name w:val="正文 A"/>
    <w:qFormat/>
    <w:rsid w:val="00040ABB"/>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a">
    <w:name w:val="页眉 字符"/>
    <w:basedOn w:val="a0"/>
    <w:link w:val="a9"/>
    <w:uiPriority w:val="99"/>
    <w:rsid w:val="00040ABB"/>
    <w:rPr>
      <w:sz w:val="18"/>
      <w:szCs w:val="18"/>
    </w:rPr>
  </w:style>
  <w:style w:type="character" w:customStyle="1" w:styleId="a8">
    <w:name w:val="页脚 字符"/>
    <w:basedOn w:val="a0"/>
    <w:link w:val="a7"/>
    <w:uiPriority w:val="99"/>
    <w:rsid w:val="00040ABB"/>
    <w:rPr>
      <w:sz w:val="18"/>
      <w:szCs w:val="18"/>
    </w:rPr>
  </w:style>
  <w:style w:type="table" w:customStyle="1" w:styleId="10">
    <w:name w:val="网格型1"/>
    <w:basedOn w:val="a1"/>
    <w:uiPriority w:val="39"/>
    <w:rsid w:val="0004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rsid w:val="00040ABB"/>
    <w:rPr>
      <w:sz w:val="18"/>
      <w:szCs w:val="18"/>
    </w:rPr>
  </w:style>
  <w:style w:type="character" w:customStyle="1" w:styleId="font21">
    <w:name w:val="font21"/>
    <w:basedOn w:val="a0"/>
    <w:autoRedefine/>
    <w:qFormat/>
    <w:rsid w:val="00040ABB"/>
    <w:rPr>
      <w:rFonts w:ascii="等线" w:eastAsia="等线" w:hAnsi="等线" w:cs="等线"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2531">
      <w:bodyDiv w:val="1"/>
      <w:marLeft w:val="0"/>
      <w:marRight w:val="0"/>
      <w:marTop w:val="0"/>
      <w:marBottom w:val="0"/>
      <w:divBdr>
        <w:top w:val="none" w:sz="0" w:space="0" w:color="auto"/>
        <w:left w:val="none" w:sz="0" w:space="0" w:color="auto"/>
        <w:bottom w:val="none" w:sz="0" w:space="0" w:color="auto"/>
        <w:right w:val="none" w:sz="0" w:space="0" w:color="auto"/>
      </w:divBdr>
    </w:div>
    <w:div w:id="1284923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Administrator</cp:lastModifiedBy>
  <cp:revision>16</cp:revision>
  <cp:lastPrinted>2024-01-23T07:35:00Z</cp:lastPrinted>
  <dcterms:created xsi:type="dcterms:W3CDTF">2024-01-10T09:24:00Z</dcterms:created>
  <dcterms:modified xsi:type="dcterms:W3CDTF">2024-01-23T07:46:00Z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7B7E3396AF774B629AF1B7A97F12C01D_13</vt:lpwstr>
  </property>
</Properties>
</file>